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876" w:type="dxa"/>
        <w:tblInd w:w="108" w:type="dxa"/>
        <w:tblLook w:val="04A0" w:firstRow="1" w:lastRow="0" w:firstColumn="1" w:lastColumn="0" w:noHBand="0" w:noVBand="1"/>
      </w:tblPr>
      <w:tblGrid>
        <w:gridCol w:w="7930"/>
        <w:gridCol w:w="7946"/>
      </w:tblGrid>
      <w:tr w:rsidR="0076468C" w:rsidRPr="0076468C" w:rsidTr="00B42AED">
        <w:trPr>
          <w:trHeight w:val="5208"/>
        </w:trPr>
        <w:tc>
          <w:tcPr>
            <w:tcW w:w="79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2AED" w:rsidRPr="0076468C" w:rsidRDefault="00B42AED" w:rsidP="00F639A9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76468C">
              <w:rPr>
                <w:rFonts w:ascii="Times New Roman" w:hAnsi="Times New Roman" w:cs="Times New Roman"/>
                <w:sz w:val="26"/>
                <w:szCs w:val="26"/>
              </w:rPr>
              <w:t>Дидактические игры по формированию лексико-грамматических категорий и навыков словообразования у детей.</w:t>
            </w:r>
          </w:p>
          <w:p w:rsidR="00B42AED" w:rsidRPr="0076468C" w:rsidRDefault="00B42AED" w:rsidP="00F639A9">
            <w:pPr>
              <w:jc w:val="both"/>
              <w:rPr>
                <w:sz w:val="26"/>
                <w:szCs w:val="26"/>
              </w:rPr>
            </w:pP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«Что бывает осенью?»</w:t>
            </w: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Цель:</w:t>
            </w:r>
            <w:r w:rsidRPr="0076468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76468C">
              <w:rPr>
                <w:rFonts w:ascii="Times New Roman" w:hAnsi="Times New Roman"/>
                <w:sz w:val="26"/>
                <w:szCs w:val="26"/>
              </w:rPr>
              <w:t>закрепить понятие об осенних явлениях, активизация словаря по теме.</w:t>
            </w:r>
            <w:r w:rsidRPr="0076468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Оборудование:</w:t>
            </w:r>
            <w:r w:rsidRPr="0076468C">
              <w:rPr>
                <w:rFonts w:ascii="Times New Roman" w:hAnsi="Times New Roman"/>
                <w:sz w:val="26"/>
                <w:szCs w:val="26"/>
              </w:rPr>
              <w:t xml:space="preserve"> сюжетные картинки с изображением различных времен года. </w:t>
            </w:r>
          </w:p>
          <w:p w:rsidR="00B42AED" w:rsidRPr="0076468C" w:rsidRDefault="00B42AED" w:rsidP="00F639A9">
            <w:pPr>
              <w:jc w:val="both"/>
              <w:rPr>
                <w:sz w:val="26"/>
                <w:szCs w:val="26"/>
              </w:rPr>
            </w:pPr>
            <w:r w:rsidRPr="0076468C">
              <w:rPr>
                <w:b/>
                <w:sz w:val="26"/>
                <w:szCs w:val="26"/>
                <w:u w:val="single"/>
              </w:rPr>
              <w:t>Ход.</w:t>
            </w:r>
            <w:r w:rsidRPr="0076468C">
              <w:rPr>
                <w:sz w:val="26"/>
                <w:szCs w:val="26"/>
              </w:rPr>
              <w:t xml:space="preserve"> На столе вперемешку лежат картинки с изображением различных сезонных явлений (идет снег, цветущий луг, осенний лес, скворец у скворечника и т. д.). Ребенок выбирает картинки, на которых изображены только осенние явления и сам или с помощью взрослого называет их. Пример. Солнышко прячется за тучи. Идет дождь. Листья на деревьях желтые и красные. Птицы улетают на юг. Животные готовят запасы на зиму. Люди надевают пальто и плащи и т. д</w:t>
            </w:r>
          </w:p>
        </w:tc>
        <w:tc>
          <w:tcPr>
            <w:tcW w:w="79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2AED" w:rsidRPr="0076468C" w:rsidRDefault="00B42AED" w:rsidP="00F639A9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76468C">
              <w:rPr>
                <w:rFonts w:ascii="Times New Roman" w:hAnsi="Times New Roman" w:cs="Times New Roman"/>
                <w:sz w:val="26"/>
                <w:szCs w:val="26"/>
              </w:rPr>
              <w:t>Дидактические игры по формированию лексико-грамматических категорий и навыков словообразования у детей.</w:t>
            </w:r>
          </w:p>
          <w:p w:rsidR="00B42AED" w:rsidRPr="0076468C" w:rsidRDefault="00B42AED" w:rsidP="00F639A9">
            <w:pPr>
              <w:jc w:val="both"/>
              <w:rPr>
                <w:b/>
                <w:sz w:val="26"/>
                <w:szCs w:val="26"/>
              </w:rPr>
            </w:pP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«Осенние листья» (лото)</w:t>
            </w: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Цель:</w:t>
            </w:r>
            <w:r w:rsidRPr="0076468C">
              <w:rPr>
                <w:rFonts w:ascii="Times New Roman" w:hAnsi="Times New Roman"/>
                <w:sz w:val="26"/>
                <w:szCs w:val="26"/>
              </w:rPr>
              <w:t xml:space="preserve"> расширить словарь по теме «Осень. Деревья», научить </w:t>
            </w:r>
            <w:r w:rsidR="00F639A9" w:rsidRPr="0076468C">
              <w:rPr>
                <w:rFonts w:ascii="Times New Roman" w:hAnsi="Times New Roman"/>
                <w:sz w:val="26"/>
                <w:szCs w:val="26"/>
              </w:rPr>
              <w:t>правильно,</w:t>
            </w:r>
            <w:r w:rsidRPr="0076468C">
              <w:rPr>
                <w:rFonts w:ascii="Times New Roman" w:hAnsi="Times New Roman"/>
                <w:sz w:val="26"/>
                <w:szCs w:val="26"/>
              </w:rPr>
              <w:t xml:space="preserve"> употреблять существительные в родительном падеже. </w:t>
            </w: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Оборудование:</w:t>
            </w:r>
            <w:r w:rsidRPr="0076468C">
              <w:rPr>
                <w:rFonts w:ascii="Times New Roman" w:hAnsi="Times New Roman"/>
                <w:sz w:val="26"/>
                <w:szCs w:val="26"/>
              </w:rPr>
              <w:t xml:space="preserve"> осенние листья березы, дуба, клена и липы, наклеенные на одну большую карточку, и на отдельные карточки. </w:t>
            </w: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Ход.</w:t>
            </w:r>
            <w:r w:rsidRPr="0076468C">
              <w:rPr>
                <w:rFonts w:ascii="Times New Roman" w:hAnsi="Times New Roman"/>
                <w:sz w:val="26"/>
                <w:szCs w:val="26"/>
              </w:rPr>
              <w:t xml:space="preserve"> Игра проводится после знакомства с осенними листьями на прогулке. Перед ребенком лежит большая карточка. Рядом сложены в стопку маленькие. Он берет одну маленькую карточку и определяет, </w:t>
            </w:r>
            <w:r w:rsidR="00F639A9" w:rsidRPr="0076468C">
              <w:rPr>
                <w:rFonts w:ascii="Times New Roman" w:hAnsi="Times New Roman"/>
                <w:sz w:val="26"/>
                <w:szCs w:val="26"/>
              </w:rPr>
              <w:t>лист,</w:t>
            </w:r>
            <w:r w:rsidRPr="0076468C">
              <w:rPr>
                <w:rFonts w:ascii="Times New Roman" w:hAnsi="Times New Roman"/>
                <w:sz w:val="26"/>
                <w:szCs w:val="26"/>
              </w:rPr>
              <w:t xml:space="preserve"> какого дерева у него оказался: «Это лист клена» и т. п. Затем ищет такой же лист на большой карточке и накладывает на него маленькую. Неговорящего ребенка просят найти и показать лист клена, березы и т. д. </w:t>
            </w:r>
          </w:p>
        </w:tc>
      </w:tr>
      <w:tr w:rsidR="0076468C" w:rsidRPr="0076468C" w:rsidTr="00B42AED">
        <w:trPr>
          <w:trHeight w:val="3477"/>
        </w:trPr>
        <w:tc>
          <w:tcPr>
            <w:tcW w:w="79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2AED" w:rsidRPr="0076468C" w:rsidRDefault="00B42AED" w:rsidP="00F639A9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76468C">
              <w:rPr>
                <w:rFonts w:ascii="Times New Roman" w:hAnsi="Times New Roman" w:cs="Times New Roman"/>
                <w:sz w:val="26"/>
                <w:szCs w:val="26"/>
              </w:rPr>
              <w:t>Дидактические игры по   формированию  лексико-грамматических категорий и навыков словообразования у детей.</w:t>
            </w:r>
          </w:p>
          <w:p w:rsidR="00B42AED" w:rsidRPr="0076468C" w:rsidRDefault="00B42AED" w:rsidP="00F639A9">
            <w:pPr>
              <w:rPr>
                <w:sz w:val="26"/>
                <w:szCs w:val="26"/>
              </w:rPr>
            </w:pP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 «Соберем фрукты в саду»</w:t>
            </w: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Цель:</w:t>
            </w:r>
            <w:r w:rsidRPr="0076468C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r w:rsidRPr="0076468C">
              <w:rPr>
                <w:rFonts w:ascii="Times New Roman" w:hAnsi="Times New Roman"/>
                <w:sz w:val="26"/>
                <w:szCs w:val="26"/>
              </w:rPr>
              <w:t xml:space="preserve">закрепить названия фруктов, научить отбирать фрукты в определенном порядке. </w:t>
            </w: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Оборудование:</w:t>
            </w:r>
            <w:r w:rsidRPr="0076468C">
              <w:rPr>
                <w:rFonts w:ascii="Times New Roman" w:hAnsi="Times New Roman"/>
                <w:sz w:val="26"/>
                <w:szCs w:val="26"/>
              </w:rPr>
              <w:t xml:space="preserve"> натуральные фрукты или муляжи. </w:t>
            </w:r>
          </w:p>
          <w:p w:rsidR="00B42AED" w:rsidRPr="0076468C" w:rsidRDefault="00B42AED" w:rsidP="00F639A9">
            <w:pPr>
              <w:jc w:val="both"/>
              <w:rPr>
                <w:sz w:val="26"/>
                <w:szCs w:val="26"/>
              </w:rPr>
            </w:pPr>
            <w:r w:rsidRPr="0076468C">
              <w:rPr>
                <w:b/>
                <w:sz w:val="26"/>
                <w:szCs w:val="26"/>
                <w:u w:val="single"/>
              </w:rPr>
              <w:t>Ход.</w:t>
            </w:r>
            <w:r w:rsidRPr="0076468C">
              <w:rPr>
                <w:sz w:val="26"/>
                <w:szCs w:val="26"/>
              </w:rPr>
              <w:t xml:space="preserve"> Взрослый объясняет ребенку, что сегодня они идут в сад, где растут фрукты. На полу комнаты лежат различные муляжи. По просьбе взрослого ребенок «собирает» фрукты в определенном порядке: «Сначала возьми одну грушу, потом много яблок...» и т. д.</w:t>
            </w:r>
          </w:p>
          <w:p w:rsidR="00B42AED" w:rsidRPr="0076468C" w:rsidRDefault="00B42AED" w:rsidP="00F639A9">
            <w:pPr>
              <w:jc w:val="both"/>
              <w:rPr>
                <w:sz w:val="26"/>
                <w:szCs w:val="26"/>
              </w:rPr>
            </w:pP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2AED" w:rsidRPr="0076468C" w:rsidRDefault="00B42AED" w:rsidP="00F639A9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76468C">
              <w:rPr>
                <w:rFonts w:ascii="Times New Roman" w:hAnsi="Times New Roman" w:cs="Times New Roman"/>
                <w:sz w:val="26"/>
                <w:szCs w:val="26"/>
              </w:rPr>
              <w:t>Дидактические игры по формированию лексико-грамматических категорий и навыков словообразования у детей.</w:t>
            </w:r>
          </w:p>
          <w:p w:rsidR="00B42AED" w:rsidRPr="0076468C" w:rsidRDefault="00B42AED" w:rsidP="00F639A9">
            <w:pPr>
              <w:rPr>
                <w:sz w:val="26"/>
                <w:szCs w:val="26"/>
              </w:rPr>
            </w:pP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«Один - много»</w:t>
            </w: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Цель:</w:t>
            </w:r>
            <w:r w:rsidRPr="0076468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76468C">
              <w:rPr>
                <w:rFonts w:ascii="Times New Roman" w:hAnsi="Times New Roman"/>
                <w:sz w:val="26"/>
                <w:szCs w:val="26"/>
              </w:rPr>
              <w:t xml:space="preserve">научить образовывать существительные множественного числа. </w:t>
            </w: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Оборудование</w:t>
            </w:r>
            <w:r w:rsidRPr="0076468C">
              <w:rPr>
                <w:rFonts w:ascii="Times New Roman" w:hAnsi="Times New Roman"/>
                <w:b/>
                <w:sz w:val="26"/>
                <w:szCs w:val="26"/>
              </w:rPr>
              <w:t>:</w:t>
            </w:r>
            <w:r w:rsidRPr="0076468C">
              <w:rPr>
                <w:rFonts w:ascii="Times New Roman" w:hAnsi="Times New Roman"/>
                <w:sz w:val="26"/>
                <w:szCs w:val="26"/>
              </w:rPr>
              <w:t xml:space="preserve"> мяч. </w:t>
            </w: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Ход</w:t>
            </w:r>
            <w:r w:rsidRPr="0076468C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 w:rsidRPr="0076468C">
              <w:rPr>
                <w:rFonts w:ascii="Times New Roman" w:hAnsi="Times New Roman"/>
                <w:sz w:val="26"/>
                <w:szCs w:val="26"/>
              </w:rPr>
              <w:t xml:space="preserve"> Взрослый называет существительное в единственном числе и бросает ребенку мяч. </w:t>
            </w:r>
            <w:proofErr w:type="gramStart"/>
            <w:r w:rsidRPr="0076468C">
              <w:rPr>
                <w:rFonts w:ascii="Times New Roman" w:hAnsi="Times New Roman"/>
                <w:sz w:val="26"/>
                <w:szCs w:val="26"/>
              </w:rPr>
              <w:t xml:space="preserve">Ребенок называет существительное во множественном числе и возвращает мяч: дождь - дожди капля - капли лист - листья гриб - </w:t>
            </w:r>
            <w:r w:rsidR="00F639A9" w:rsidRPr="0076468C">
              <w:rPr>
                <w:rFonts w:ascii="Times New Roman" w:hAnsi="Times New Roman"/>
                <w:sz w:val="26"/>
                <w:szCs w:val="26"/>
              </w:rPr>
              <w:t xml:space="preserve">грибы зонт - зонты плащ — плащи, </w:t>
            </w:r>
            <w:r w:rsidRPr="0076468C">
              <w:rPr>
                <w:rFonts w:ascii="Times New Roman" w:hAnsi="Times New Roman"/>
                <w:sz w:val="26"/>
                <w:szCs w:val="26"/>
              </w:rPr>
              <w:t xml:space="preserve">птица – птицы. </w:t>
            </w:r>
            <w:proofErr w:type="gramEnd"/>
          </w:p>
        </w:tc>
      </w:tr>
    </w:tbl>
    <w:p w:rsidR="00CE2B7F" w:rsidRPr="0076468C" w:rsidRDefault="00CE2B7F" w:rsidP="00F639A9">
      <w:pPr>
        <w:jc w:val="both"/>
        <w:rPr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938"/>
        <w:gridCol w:w="7938"/>
      </w:tblGrid>
      <w:tr w:rsidR="0076468C" w:rsidRPr="0076468C" w:rsidTr="00F639A9">
        <w:trPr>
          <w:trHeight w:val="3084"/>
        </w:trPr>
        <w:tc>
          <w:tcPr>
            <w:tcW w:w="79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2AED" w:rsidRPr="0076468C" w:rsidRDefault="00B42AED" w:rsidP="00F639A9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76468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Дидактические игры по   формированию</w:t>
            </w:r>
          </w:p>
          <w:p w:rsidR="00B42AED" w:rsidRPr="0076468C" w:rsidRDefault="00B42AED" w:rsidP="00F639A9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76468C">
              <w:rPr>
                <w:rFonts w:ascii="Times New Roman" w:hAnsi="Times New Roman" w:cs="Times New Roman"/>
                <w:sz w:val="26"/>
                <w:szCs w:val="26"/>
              </w:rPr>
              <w:t>лексико-грамматических категорий и навыков словообразования у детей.</w:t>
            </w: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«Нарядим куклу»</w:t>
            </w: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Цель:</w:t>
            </w:r>
            <w:r w:rsidRPr="0076468C">
              <w:rPr>
                <w:rFonts w:ascii="Times New Roman" w:hAnsi="Times New Roman"/>
                <w:sz w:val="26"/>
                <w:szCs w:val="26"/>
              </w:rPr>
              <w:t xml:space="preserve"> активизировать словарь по теме. </w:t>
            </w: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Оборудование:</w:t>
            </w:r>
            <w:r w:rsidRPr="0076468C">
              <w:rPr>
                <w:rFonts w:ascii="Times New Roman" w:hAnsi="Times New Roman"/>
                <w:sz w:val="26"/>
                <w:szCs w:val="26"/>
              </w:rPr>
              <w:t xml:space="preserve"> картонная кукла, набор бумажной одежды. </w:t>
            </w:r>
          </w:p>
          <w:p w:rsidR="00B42AED" w:rsidRPr="0076468C" w:rsidRDefault="00B42AED" w:rsidP="00F639A9">
            <w:pPr>
              <w:jc w:val="both"/>
              <w:rPr>
                <w:sz w:val="28"/>
              </w:rPr>
            </w:pPr>
            <w:r w:rsidRPr="0076468C">
              <w:rPr>
                <w:b/>
                <w:sz w:val="26"/>
                <w:szCs w:val="26"/>
                <w:u w:val="single"/>
              </w:rPr>
              <w:t>Ход:</w:t>
            </w:r>
            <w:r w:rsidRPr="0076468C">
              <w:rPr>
                <w:sz w:val="26"/>
                <w:szCs w:val="26"/>
              </w:rPr>
              <w:t xml:space="preserve"> Взрослый предлагаем ребенку одеть куклу для разных ситуаций (кататься па лыжах, на праздник, на пляж и т. д.). Ребенок одевает ее, например, на прогулку. Взрослый описывает одежду куклы; «Наденем кукле синее пальто. У пальто есть воротник, рукава, карманы. Застегивается оно на пуговицы». Активизируя речь ребенка, взрослый спрашивает: «Где у пальто рукава? Покажи. Что ты показал?»</w:t>
            </w:r>
          </w:p>
        </w:tc>
        <w:tc>
          <w:tcPr>
            <w:tcW w:w="79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2AED" w:rsidRPr="0076468C" w:rsidRDefault="00B42AED" w:rsidP="00F639A9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76468C">
              <w:rPr>
                <w:rFonts w:ascii="Times New Roman" w:hAnsi="Times New Roman" w:cs="Times New Roman"/>
                <w:sz w:val="26"/>
                <w:szCs w:val="26"/>
              </w:rPr>
              <w:t>Дидактические игры по   формированию</w:t>
            </w:r>
          </w:p>
          <w:p w:rsidR="00B42AED" w:rsidRPr="0076468C" w:rsidRDefault="00B42AED" w:rsidP="00F639A9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6"/>
                <w:szCs w:val="26"/>
              </w:rPr>
            </w:pPr>
            <w:r w:rsidRPr="0076468C">
              <w:rPr>
                <w:rFonts w:ascii="Times New Roman" w:hAnsi="Times New Roman" w:cs="Times New Roman"/>
                <w:sz w:val="26"/>
                <w:szCs w:val="26"/>
              </w:rPr>
              <w:t>лексико-грамматических категорий и навыков словообразования у детей.</w:t>
            </w:r>
          </w:p>
          <w:p w:rsidR="00B42AED" w:rsidRPr="0076468C" w:rsidRDefault="00B42AED" w:rsidP="00F639A9"/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«К кукле пришли гости»</w:t>
            </w: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Цель:</w:t>
            </w:r>
            <w:r w:rsidRPr="0076468C">
              <w:rPr>
                <w:rFonts w:ascii="Times New Roman" w:hAnsi="Times New Roman"/>
                <w:sz w:val="26"/>
                <w:szCs w:val="26"/>
              </w:rPr>
              <w:t xml:space="preserve"> познакомить с названием посуды, ее цветом, формой, назначением. </w:t>
            </w: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Оборудование:</w:t>
            </w:r>
            <w:r w:rsidRPr="0076468C">
              <w:rPr>
                <w:rFonts w:ascii="Times New Roman" w:hAnsi="Times New Roman"/>
                <w:sz w:val="26"/>
                <w:szCs w:val="26"/>
              </w:rPr>
              <w:t xml:space="preserve"> кукольная или настоящая посуда, стол (кукольный или настоящий), кукла, мишка и зайка.  </w:t>
            </w:r>
          </w:p>
          <w:p w:rsidR="00B42AED" w:rsidRPr="0076468C" w:rsidRDefault="00B42AED" w:rsidP="00F639A9">
            <w:pPr>
              <w:jc w:val="both"/>
              <w:rPr>
                <w:sz w:val="28"/>
              </w:rPr>
            </w:pPr>
            <w:r w:rsidRPr="0076468C">
              <w:rPr>
                <w:b/>
                <w:sz w:val="26"/>
                <w:szCs w:val="26"/>
                <w:u w:val="single"/>
              </w:rPr>
              <w:t>Ход.</w:t>
            </w:r>
            <w:r w:rsidRPr="0076468C">
              <w:rPr>
                <w:sz w:val="26"/>
                <w:szCs w:val="26"/>
              </w:rPr>
              <w:t xml:space="preserve"> Взрослый объясняет ребенку, что к кукле пришли гости (мишка и зайка), поэтому нужно накрыть стол к чаю. Малыш выполняет поручения взрослого: «Поставь хлебницу на середину стола. Рядом поставь мелкие тарелки и чашки с блюдцами и положи чайные ложки». Во время выполнения задания взрослый активизирует речь ребенка, задавая ему вопросы: «Какого цвета чашка? Что можно пить из чашки?» и т. д</w:t>
            </w:r>
          </w:p>
        </w:tc>
      </w:tr>
      <w:tr w:rsidR="0076468C" w:rsidRPr="0076468C" w:rsidTr="00F639A9">
        <w:trPr>
          <w:trHeight w:val="1250"/>
        </w:trPr>
        <w:tc>
          <w:tcPr>
            <w:tcW w:w="79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639A9" w:rsidRPr="00F639A9" w:rsidRDefault="00F639A9" w:rsidP="00F639A9">
            <w:pPr>
              <w:keepNext/>
              <w:jc w:val="both"/>
              <w:outlineLvl w:val="1"/>
              <w:rPr>
                <w:b/>
                <w:bCs/>
                <w:i/>
                <w:iCs/>
                <w:sz w:val="26"/>
                <w:szCs w:val="26"/>
              </w:rPr>
            </w:pPr>
            <w:r w:rsidRPr="00F639A9">
              <w:rPr>
                <w:b/>
                <w:bCs/>
                <w:i/>
                <w:iCs/>
                <w:sz w:val="26"/>
                <w:szCs w:val="26"/>
              </w:rPr>
              <w:t>Дидактические игры по   формированию</w:t>
            </w:r>
          </w:p>
          <w:p w:rsidR="00F639A9" w:rsidRPr="00F639A9" w:rsidRDefault="00F639A9" w:rsidP="00F639A9">
            <w:pPr>
              <w:keepNext/>
              <w:jc w:val="both"/>
              <w:outlineLvl w:val="1"/>
              <w:rPr>
                <w:b/>
                <w:bCs/>
                <w:i/>
                <w:iCs/>
                <w:sz w:val="26"/>
                <w:szCs w:val="26"/>
              </w:rPr>
            </w:pPr>
            <w:r w:rsidRPr="00F639A9">
              <w:rPr>
                <w:b/>
                <w:bCs/>
                <w:i/>
                <w:iCs/>
                <w:sz w:val="26"/>
                <w:szCs w:val="26"/>
              </w:rPr>
              <w:t>лексико-грамматических категорий и навыков словообразования у детей.</w:t>
            </w:r>
          </w:p>
          <w:p w:rsidR="00F639A9" w:rsidRPr="00F639A9" w:rsidRDefault="00F639A9" w:rsidP="00F639A9">
            <w:pPr>
              <w:ind w:firstLine="300"/>
              <w:jc w:val="both"/>
              <w:rPr>
                <w:b/>
                <w:i/>
                <w:iCs/>
                <w:sz w:val="26"/>
                <w:szCs w:val="26"/>
              </w:rPr>
            </w:pPr>
          </w:p>
          <w:p w:rsidR="00F639A9" w:rsidRPr="00F639A9" w:rsidRDefault="00F639A9" w:rsidP="00F639A9">
            <w:pPr>
              <w:jc w:val="both"/>
              <w:rPr>
                <w:b/>
                <w:sz w:val="26"/>
                <w:szCs w:val="26"/>
              </w:rPr>
            </w:pPr>
            <w:r w:rsidRPr="0076468C">
              <w:rPr>
                <w:b/>
                <w:i/>
                <w:iCs/>
                <w:sz w:val="26"/>
                <w:szCs w:val="26"/>
              </w:rPr>
              <w:t>«</w:t>
            </w:r>
            <w:r w:rsidRPr="00F639A9">
              <w:rPr>
                <w:b/>
                <w:i/>
                <w:iCs/>
                <w:sz w:val="26"/>
                <w:szCs w:val="26"/>
              </w:rPr>
              <w:t>Покатаем в машине игрушки</w:t>
            </w:r>
            <w:r w:rsidRPr="0076468C">
              <w:rPr>
                <w:b/>
                <w:i/>
                <w:iCs/>
                <w:sz w:val="26"/>
                <w:szCs w:val="26"/>
              </w:rPr>
              <w:t>»</w:t>
            </w:r>
          </w:p>
          <w:p w:rsidR="00F639A9" w:rsidRPr="00F639A9" w:rsidRDefault="00F639A9" w:rsidP="00F639A9">
            <w:pPr>
              <w:ind w:firstLine="300"/>
              <w:jc w:val="both"/>
              <w:rPr>
                <w:b/>
                <w:sz w:val="26"/>
                <w:szCs w:val="26"/>
              </w:rPr>
            </w:pPr>
          </w:p>
          <w:p w:rsidR="00F639A9" w:rsidRPr="00F639A9" w:rsidRDefault="00F639A9" w:rsidP="00F639A9">
            <w:pPr>
              <w:jc w:val="both"/>
              <w:rPr>
                <w:sz w:val="26"/>
                <w:szCs w:val="26"/>
              </w:rPr>
            </w:pPr>
            <w:r w:rsidRPr="00F639A9">
              <w:rPr>
                <w:b/>
                <w:sz w:val="26"/>
                <w:szCs w:val="26"/>
                <w:u w:val="single"/>
              </w:rPr>
              <w:t>Цель:</w:t>
            </w:r>
            <w:r w:rsidRPr="00F639A9">
              <w:rPr>
                <w:sz w:val="26"/>
                <w:szCs w:val="26"/>
              </w:rPr>
              <w:t xml:space="preserve"> активизировать речь по теме, уточнить понимание некоторых предлогов.</w:t>
            </w:r>
          </w:p>
          <w:p w:rsidR="00F639A9" w:rsidRPr="00F639A9" w:rsidRDefault="00F639A9" w:rsidP="00F639A9">
            <w:pPr>
              <w:jc w:val="both"/>
              <w:rPr>
                <w:sz w:val="26"/>
                <w:szCs w:val="26"/>
              </w:rPr>
            </w:pPr>
            <w:r w:rsidRPr="00F639A9">
              <w:rPr>
                <w:sz w:val="26"/>
                <w:szCs w:val="26"/>
                <w:u w:val="single"/>
              </w:rPr>
              <w:t> </w:t>
            </w:r>
            <w:r w:rsidRPr="00F639A9">
              <w:rPr>
                <w:b/>
                <w:sz w:val="26"/>
                <w:szCs w:val="26"/>
                <w:u w:val="single"/>
              </w:rPr>
              <w:t>Оборудование:</w:t>
            </w:r>
            <w:r w:rsidRPr="00F639A9">
              <w:rPr>
                <w:sz w:val="26"/>
                <w:szCs w:val="26"/>
              </w:rPr>
              <w:t xml:space="preserve"> большая грузовая машина, игрушечные пассажиры - кукла, мишка и др. </w:t>
            </w:r>
          </w:p>
          <w:p w:rsidR="00F639A9" w:rsidRPr="00F639A9" w:rsidRDefault="00F639A9" w:rsidP="00F639A9">
            <w:pPr>
              <w:jc w:val="both"/>
              <w:rPr>
                <w:sz w:val="26"/>
                <w:szCs w:val="26"/>
              </w:rPr>
            </w:pPr>
            <w:r w:rsidRPr="00F639A9">
              <w:rPr>
                <w:b/>
                <w:sz w:val="26"/>
                <w:szCs w:val="26"/>
                <w:u w:val="single"/>
              </w:rPr>
              <w:t>Ход.</w:t>
            </w:r>
            <w:r w:rsidRPr="00F639A9">
              <w:rPr>
                <w:sz w:val="26"/>
                <w:szCs w:val="26"/>
              </w:rPr>
              <w:t xml:space="preserve"> Взрослый предлагает ребенку покатать в машине игрушки. Уточняется название частей грузовой машины, их цвет и форма. Ребенок усаживает «пассажиров» и катает их. Взрослый задает вопросы: «Кто сидит и машине? Что делает кукла? Что делает машина?» Затем он просит повозить машину около стола, у шкафа, за дверью и т. д. </w:t>
            </w:r>
          </w:p>
          <w:p w:rsidR="00B42AED" w:rsidRPr="0076468C" w:rsidRDefault="00B42AED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639A9" w:rsidRPr="0076468C" w:rsidRDefault="00F639A9" w:rsidP="00F639A9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76468C">
              <w:rPr>
                <w:rFonts w:ascii="Times New Roman" w:hAnsi="Times New Roman" w:cs="Times New Roman"/>
                <w:sz w:val="26"/>
                <w:szCs w:val="26"/>
              </w:rPr>
              <w:t>Дидактические игры по   формированию</w:t>
            </w:r>
          </w:p>
          <w:p w:rsidR="00F639A9" w:rsidRPr="0076468C" w:rsidRDefault="00F639A9" w:rsidP="00F639A9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76468C">
              <w:rPr>
                <w:rFonts w:ascii="Times New Roman" w:hAnsi="Times New Roman" w:cs="Times New Roman"/>
                <w:sz w:val="26"/>
                <w:szCs w:val="26"/>
              </w:rPr>
              <w:t>лексико-грамматических категорий и навыков словообразования у детей.</w:t>
            </w:r>
          </w:p>
          <w:p w:rsidR="00F639A9" w:rsidRPr="0076468C" w:rsidRDefault="00F639A9" w:rsidP="00F639A9">
            <w:pPr>
              <w:pStyle w:val="a4"/>
              <w:spacing w:before="0" w:beforeAutospacing="0" w:after="0" w:afterAutospacing="0"/>
              <w:ind w:left="0" w:right="0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  <w:p w:rsidR="00F639A9" w:rsidRPr="0076468C" w:rsidRDefault="00F639A9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«Где сейчас машина?»</w:t>
            </w:r>
          </w:p>
          <w:p w:rsidR="00F639A9" w:rsidRPr="0076468C" w:rsidRDefault="00F639A9" w:rsidP="00F639A9">
            <w:pPr>
              <w:pStyle w:val="a4"/>
              <w:spacing w:before="0" w:beforeAutospacing="0" w:after="0" w:afterAutospacing="0"/>
              <w:ind w:left="0" w:righ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639A9" w:rsidRPr="0076468C" w:rsidRDefault="00F639A9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Цель:</w:t>
            </w:r>
            <w:r w:rsidRPr="0076468C">
              <w:rPr>
                <w:rFonts w:ascii="Times New Roman" w:hAnsi="Times New Roman"/>
                <w:sz w:val="26"/>
                <w:szCs w:val="26"/>
              </w:rPr>
              <w:t xml:space="preserve"> учить понимать предложные конструкции. </w:t>
            </w:r>
          </w:p>
          <w:p w:rsidR="00F639A9" w:rsidRPr="0076468C" w:rsidRDefault="00F639A9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Оборудование:</w:t>
            </w:r>
            <w:r w:rsidRPr="0076468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76468C">
              <w:rPr>
                <w:rFonts w:ascii="Times New Roman" w:hAnsi="Times New Roman"/>
                <w:sz w:val="26"/>
                <w:szCs w:val="26"/>
              </w:rPr>
              <w:t xml:space="preserve">сюжетные картинки с изображением машины в разных местах. </w:t>
            </w:r>
          </w:p>
          <w:p w:rsidR="00F639A9" w:rsidRPr="0076468C" w:rsidRDefault="00F639A9" w:rsidP="00F639A9">
            <w:pPr>
              <w:pStyle w:val="a4"/>
              <w:spacing w:before="0" w:beforeAutospacing="0" w:after="0" w:afterAutospacing="0"/>
              <w:ind w:left="0" w:right="0" w:firstLine="0"/>
              <w:rPr>
                <w:rFonts w:ascii="Times New Roman" w:hAnsi="Times New Roman"/>
                <w:sz w:val="26"/>
                <w:szCs w:val="26"/>
              </w:rPr>
            </w:pPr>
            <w:r w:rsidRPr="0076468C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Ход.</w:t>
            </w:r>
            <w:r w:rsidRPr="0076468C">
              <w:rPr>
                <w:rFonts w:ascii="Times New Roman" w:hAnsi="Times New Roman"/>
                <w:sz w:val="26"/>
                <w:szCs w:val="26"/>
              </w:rPr>
              <w:t xml:space="preserve"> Взрослый раскладывает картинки перед ребенком. Затем просит его показать машину, которая подъезжает к дому, стоит около гаража, едет по мосту, и т.д.</w:t>
            </w:r>
          </w:p>
          <w:p w:rsidR="00B42AED" w:rsidRPr="0076468C" w:rsidRDefault="00B42AED" w:rsidP="00F639A9">
            <w:pPr>
              <w:jc w:val="both"/>
              <w:rPr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:rsidR="00B42AED" w:rsidRPr="0076468C" w:rsidRDefault="00B42AED" w:rsidP="00F639A9">
      <w:pPr>
        <w:jc w:val="both"/>
        <w:rPr>
          <w:sz w:val="28"/>
        </w:rPr>
      </w:pPr>
    </w:p>
    <w:sectPr w:rsidR="00B42AED" w:rsidRPr="0076468C" w:rsidSect="00B42AED">
      <w:pgSz w:w="16838" w:h="11906" w:orient="landscape"/>
      <w:pgMar w:top="426" w:right="536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AED"/>
    <w:rsid w:val="0076468C"/>
    <w:rsid w:val="00B42AED"/>
    <w:rsid w:val="00CE2B7F"/>
    <w:rsid w:val="00F6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42A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B42AE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Normal (Web)"/>
    <w:basedOn w:val="a"/>
    <w:rsid w:val="00B42AED"/>
    <w:pPr>
      <w:spacing w:before="100" w:beforeAutospacing="1" w:after="100" w:afterAutospacing="1"/>
      <w:ind w:left="150" w:right="150" w:firstLine="300"/>
      <w:jc w:val="both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42A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B42AE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Normal (Web)"/>
    <w:basedOn w:val="a"/>
    <w:rsid w:val="00B42AED"/>
    <w:pPr>
      <w:spacing w:before="100" w:beforeAutospacing="1" w:after="100" w:afterAutospacing="1"/>
      <w:ind w:left="150" w:right="150" w:firstLine="300"/>
      <w:jc w:val="both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</cp:revision>
  <dcterms:created xsi:type="dcterms:W3CDTF">2018-10-03T12:45:00Z</dcterms:created>
  <dcterms:modified xsi:type="dcterms:W3CDTF">2018-10-03T13:09:00Z</dcterms:modified>
</cp:coreProperties>
</file>